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91" w:rsidRPr="00D13D91" w:rsidRDefault="00D13D91" w:rsidP="00D13D9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</w:pPr>
      <w:r w:rsidRPr="00D13D91"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  <w:t>Обязательный минимум одежды и средств гигиены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Теплая кофта или ветровка – на случай прохладной погоды;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Сменные носки и сменная обувь (обувь для занятий спортом и обувь для выступлений);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Непромокаемая куртка или дождевик. Зонт – менее удачный вариант, детям с ними не очень удобно и зонты часто теряются;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Головной убор, защищающий от солнца;</w:t>
      </w:r>
    </w:p>
    <w:p w:rsidR="00D13D91" w:rsidRPr="00D13D91" w:rsidRDefault="00D13D91" w:rsidP="00D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</w:p>
    <w:p w:rsidR="00D13D91" w:rsidRPr="00D13D91" w:rsidRDefault="00D13D91" w:rsidP="00D13D9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</w:pPr>
      <w:r w:rsidRPr="00D13D91"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  <w:t>Список самых полезных вещей в дневном лагере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Необходимый паке</w:t>
      </w:r>
      <w:r w:rsidR="00E67D0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 документов для заезда: договор</w:t>
      </w:r>
      <w:bookmarkStart w:id="0" w:name="_GoBack"/>
      <w:bookmarkEnd w:id="0"/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лагерь, медицинские справки, заполненное согласие от родителей;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Влажные салфетки и бумажные носовые платки;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Расческа;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Солнцезащитные очки;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Средство от укусов комаров;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Бутылка с водой;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Недорогая модель телефона и зарядное устройство. Не рекомендуется привозить в лагерь дорогие модели и планшеты, а также ноутбуки;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Записная книжка (блокнот) и ручка.</w:t>
      </w:r>
    </w:p>
    <w:p w:rsidR="00D253AE" w:rsidRDefault="00D253AE"/>
    <w:sectPr w:rsidR="00D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7A64"/>
    <w:multiLevelType w:val="multilevel"/>
    <w:tmpl w:val="1F8C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E5A73"/>
    <w:multiLevelType w:val="multilevel"/>
    <w:tmpl w:val="7E3E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4A"/>
    <w:rsid w:val="002E434A"/>
    <w:rsid w:val="00A233BB"/>
    <w:rsid w:val="00D13D91"/>
    <w:rsid w:val="00D253AE"/>
    <w:rsid w:val="00E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3316"/>
  <w15:chartTrackingRefBased/>
  <w15:docId w15:val="{B592CCD4-06BC-440B-97B8-6822AFB5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2022-04-08T15:51:00Z</dcterms:created>
  <dcterms:modified xsi:type="dcterms:W3CDTF">2022-04-08T15:51:00Z</dcterms:modified>
</cp:coreProperties>
</file>